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钳工实训耗材</w:t>
      </w:r>
      <w:r>
        <w:rPr>
          <w:rFonts w:hint="eastAsia" w:asciiTheme="minorEastAsia" w:hAnsiTheme="minorEastAsia" w:eastAsiaTheme="minorEastAsia"/>
          <w:sz w:val="44"/>
          <w:szCs w:val="44"/>
          <w:lang w:eastAsia="zh-CN"/>
        </w:rPr>
        <w:t>采购询价公告</w:t>
      </w:r>
      <w:bookmarkStart w:id="0" w:name="_GoBack"/>
      <w:bookmarkEnd w:id="0"/>
    </w:p>
    <w:p>
      <w:pPr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校机电工程</w:t>
      </w:r>
      <w:r>
        <w:rPr>
          <w:rFonts w:hint="eastAsia" w:ascii="宋体" w:hAnsi="宋体" w:eastAsia="宋体" w:cs="宋体"/>
          <w:sz w:val="32"/>
          <w:szCs w:val="32"/>
        </w:rPr>
        <w:t>部15级技能高考班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按教学安排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需要采购</w:t>
      </w:r>
      <w:r>
        <w:rPr>
          <w:rFonts w:hint="eastAsia" w:ascii="宋体" w:hAnsi="宋体" w:eastAsia="宋体" w:cs="宋体"/>
          <w:sz w:val="32"/>
          <w:szCs w:val="32"/>
        </w:rPr>
        <w:t>机械类技能实训钳工项目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耗材</w:t>
      </w:r>
      <w:r>
        <w:rPr>
          <w:rFonts w:hint="eastAsia" w:ascii="宋体" w:hAnsi="宋体" w:eastAsia="宋体" w:cs="宋体"/>
          <w:sz w:val="32"/>
          <w:szCs w:val="32"/>
        </w:rPr>
        <w:t>，具体清单附后。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按照政府采购规定，欢迎各具备资质的供货单位参与报价。参与本次询价的供货单位请将附表盖章后用档案袋密封（封面注明投标名称），在本公告公布之日起七日内送交学校总务处，联系人：李老师07146379883，15072056627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学校由党政办、机电部、总务处工作人员共同组成公开询价小组，开标结果（按同等条件下总报价最低者中标）将直接通知中标人，未中标者恕不通知。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/>
        <w:jc w:val="both"/>
        <w:textAlignment w:val="auto"/>
        <w:outlineLvl w:val="9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                         2018年1月2日</w:t>
      </w:r>
    </w:p>
    <w:p>
      <w:pPr>
        <w:spacing w:line="480" w:lineRule="exact"/>
        <w:ind w:right="160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480" w:lineRule="exact"/>
        <w:ind w:right="16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附：             钳工实训耗材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采购</w:t>
      </w:r>
      <w:r>
        <w:rPr>
          <w:rFonts w:hint="eastAsia" w:asciiTheme="minorEastAsia" w:hAnsiTheme="minorEastAsia" w:eastAsiaTheme="minorEastAsia"/>
          <w:sz w:val="32"/>
          <w:szCs w:val="32"/>
        </w:rPr>
        <w:t>清单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650"/>
        <w:gridCol w:w="1155"/>
        <w:gridCol w:w="945"/>
        <w:gridCol w:w="1050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44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名称</w:t>
            </w:r>
          </w:p>
        </w:tc>
        <w:tc>
          <w:tcPr>
            <w:tcW w:w="1650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规格</w:t>
            </w:r>
          </w:p>
        </w:tc>
        <w:tc>
          <w:tcPr>
            <w:tcW w:w="1155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数量</w:t>
            </w:r>
          </w:p>
        </w:tc>
        <w:tc>
          <w:tcPr>
            <w:tcW w:w="945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1050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2378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44" w:type="dxa"/>
            <w:vMerge w:val="restart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铁板（Q235）</w:t>
            </w:r>
          </w:p>
        </w:tc>
        <w:tc>
          <w:tcPr>
            <w:tcW w:w="1650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6*100*1000</w:t>
            </w:r>
          </w:p>
        </w:tc>
        <w:tc>
          <w:tcPr>
            <w:tcW w:w="1155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1吨</w:t>
            </w:r>
          </w:p>
        </w:tc>
        <w:tc>
          <w:tcPr>
            <w:tcW w:w="945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after="0" w:line="480" w:lineRule="exact"/>
              <w:ind w:right="16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尺寸必须符合要求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480" w:lineRule="exact"/>
              <w:ind w:right="16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切边不能有弯曲飞边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Merge w:val="continue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8*100*1000</w:t>
            </w:r>
          </w:p>
        </w:tc>
        <w:tc>
          <w:tcPr>
            <w:tcW w:w="1155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1吨</w:t>
            </w:r>
          </w:p>
        </w:tc>
        <w:tc>
          <w:tcPr>
            <w:tcW w:w="945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78" w:type="dxa"/>
            <w:vMerge w:val="continue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4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铝铆钉</w:t>
            </w:r>
          </w:p>
        </w:tc>
        <w:tc>
          <w:tcPr>
            <w:tcW w:w="1650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∅</w:t>
            </w:r>
            <w:r>
              <w:rPr>
                <w:rFonts w:hint="eastAsia" w:ascii="MS Mincho" w:hAnsi="MS Mincho" w:cs="MS Mincho" w:eastAsiaTheme="minorEastAsia"/>
                <w:sz w:val="24"/>
                <w:szCs w:val="24"/>
              </w:rPr>
              <w:t>4*20</w:t>
            </w:r>
          </w:p>
        </w:tc>
        <w:tc>
          <w:tcPr>
            <w:tcW w:w="1155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500个</w:t>
            </w:r>
          </w:p>
        </w:tc>
        <w:tc>
          <w:tcPr>
            <w:tcW w:w="945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螺丝</w:t>
            </w:r>
          </w:p>
        </w:tc>
        <w:tc>
          <w:tcPr>
            <w:tcW w:w="1650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M3*10</w:t>
            </w:r>
          </w:p>
        </w:tc>
        <w:tc>
          <w:tcPr>
            <w:tcW w:w="1155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250个</w:t>
            </w:r>
          </w:p>
        </w:tc>
        <w:tc>
          <w:tcPr>
            <w:tcW w:w="945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总计（大小写）</w:t>
            </w:r>
          </w:p>
        </w:tc>
        <w:tc>
          <w:tcPr>
            <w:tcW w:w="7178" w:type="dxa"/>
            <w:gridSpan w:val="5"/>
            <w:vAlign w:val="center"/>
          </w:tcPr>
          <w:p>
            <w:pPr>
              <w:spacing w:after="0" w:line="480" w:lineRule="exact"/>
              <w:ind w:right="1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line="480" w:lineRule="exact"/>
        <w:ind w:right="16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报价单位（盖章）：</w:t>
      </w:r>
    </w:p>
    <w:p>
      <w:pPr>
        <w:spacing w:line="480" w:lineRule="exact"/>
        <w:ind w:right="16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联系人及电话：</w:t>
      </w:r>
    </w:p>
    <w:p>
      <w:pPr>
        <w:spacing w:line="480" w:lineRule="exact"/>
        <w:ind w:right="16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日期：</w:t>
      </w:r>
    </w:p>
    <w:p>
      <w:pPr>
        <w:adjustRightInd/>
        <w:snapToGrid/>
        <w:spacing w:line="220" w:lineRule="atLeast"/>
        <w:rPr>
          <w:rFonts w:asciiTheme="minorEastAsia" w:hAnsiTheme="minorEastAsia" w:eastAsiaTheme="minorEastAsia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50F"/>
    <w:multiLevelType w:val="multilevel"/>
    <w:tmpl w:val="280B550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45121"/>
    <w:rsid w:val="00183157"/>
    <w:rsid w:val="00323B43"/>
    <w:rsid w:val="003D37D8"/>
    <w:rsid w:val="00426133"/>
    <w:rsid w:val="004358AB"/>
    <w:rsid w:val="00687AB4"/>
    <w:rsid w:val="008B7726"/>
    <w:rsid w:val="009F0E30"/>
    <w:rsid w:val="00C618AD"/>
    <w:rsid w:val="00C77CF4"/>
    <w:rsid w:val="00D21B36"/>
    <w:rsid w:val="00D31D50"/>
    <w:rsid w:val="00DC22EB"/>
    <w:rsid w:val="00E22DCE"/>
    <w:rsid w:val="00F11926"/>
    <w:rsid w:val="5296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unhideWhenUsed/>
    <w:qFormat/>
    <w:uiPriority w:val="99"/>
    <w:pPr>
      <w:ind w:left="100" w:leftChars="2500"/>
    </w:p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日期 Char"/>
    <w:basedOn w:val="3"/>
    <w:link w:val="2"/>
    <w:semiHidden/>
    <w:qFormat/>
    <w:uiPriority w:val="99"/>
    <w:rPr>
      <w:rFonts w:ascii="Tahoma" w:hAnsi="Tahoma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337</Characters>
  <Lines>2</Lines>
  <Paragraphs>1</Paragraphs>
  <TotalTime>0</TotalTime>
  <ScaleCrop>false</ScaleCrop>
  <LinksUpToDate>false</LinksUpToDate>
  <CharactersWithSpaces>395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1093350686@qq.com</cp:lastModifiedBy>
  <dcterms:modified xsi:type="dcterms:W3CDTF">2018-01-02T02:58:23Z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